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EA4D7" w14:textId="77777777" w:rsidR="00C6176A" w:rsidRPr="004E4615" w:rsidRDefault="00C6176A" w:rsidP="004E4615">
      <w:pPr>
        <w:spacing w:line="276" w:lineRule="auto"/>
        <w:rPr>
          <w:rFonts w:ascii="Arial" w:hAnsi="Arial" w:cs="Arial"/>
        </w:rPr>
      </w:pPr>
      <w:r>
        <w:rPr>
          <w:rFonts w:ascii="Arial" w:hAnsi="Arial"/>
          <w:noProof/>
          <w:lang w:val="de-DE" w:eastAsia="de-DE"/>
        </w:rPr>
        <w:drawing>
          <wp:anchor distT="0" distB="0" distL="114300" distR="114300" simplePos="0" relativeHeight="251655168" behindDoc="0" locked="0" layoutInCell="1" allowOverlap="1" wp14:anchorId="796990D9" wp14:editId="61E6C1B3">
            <wp:simplePos x="0" y="0"/>
            <wp:positionH relativeFrom="margin">
              <wp:posOffset>-647700</wp:posOffset>
            </wp:positionH>
            <wp:positionV relativeFrom="topMargin">
              <wp:align>bottom</wp:align>
            </wp:positionV>
            <wp:extent cx="6614160" cy="59055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nsor-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416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568F65" w14:textId="77777777" w:rsidR="00C6176A" w:rsidRPr="00F83413" w:rsidRDefault="00C6176A" w:rsidP="004E4615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Press information from Sensor Instruments</w:t>
      </w:r>
    </w:p>
    <w:p w14:paraId="40C7CD83" w14:textId="63790E9E" w:rsidR="00C6176A" w:rsidRPr="004E4615" w:rsidRDefault="0093346A" w:rsidP="004E4615">
      <w:pPr>
        <w:pBdr>
          <w:bottom w:val="single" w:sz="6" w:space="1" w:color="auto"/>
        </w:pBdr>
        <w:spacing w:line="276" w:lineRule="auto"/>
        <w:rPr>
          <w:rFonts w:ascii="Arial" w:hAnsi="Arial" w:cs="Arial"/>
        </w:rPr>
      </w:pPr>
      <w:r>
        <w:rPr>
          <w:rFonts w:ascii="Arial" w:hAnsi="Arial"/>
        </w:rPr>
        <w:t xml:space="preserve">July </w:t>
      </w:r>
      <w:r w:rsidR="002817DE">
        <w:rPr>
          <w:rFonts w:ascii="Arial" w:hAnsi="Arial"/>
        </w:rPr>
        <w:t>2020</w:t>
      </w:r>
    </w:p>
    <w:p w14:paraId="4C2400CB" w14:textId="77777777" w:rsidR="00C6176A" w:rsidRPr="004E4615" w:rsidRDefault="00C6176A" w:rsidP="004E4615">
      <w:pPr>
        <w:spacing w:line="276" w:lineRule="auto"/>
        <w:rPr>
          <w:rFonts w:ascii="Arial" w:hAnsi="Arial" w:cs="Arial"/>
        </w:rPr>
      </w:pPr>
    </w:p>
    <w:p w14:paraId="1C3F3C4C" w14:textId="29168DCC" w:rsidR="00457CED" w:rsidRDefault="00867B71" w:rsidP="00867B71">
      <w:pPr>
        <w:rPr>
          <w:b/>
          <w:sz w:val="28"/>
          <w:szCs w:val="28"/>
        </w:rPr>
      </w:pPr>
      <w:r>
        <w:rPr>
          <w:b/>
          <w:sz w:val="28"/>
          <w:szCs w:val="28"/>
        </w:rPr>
        <w:t>No stress with stretch!</w:t>
      </w:r>
      <w:r>
        <w:rPr>
          <w:b/>
          <w:sz w:val="28"/>
          <w:szCs w:val="28"/>
        </w:rPr>
        <w:br/>
        <w:t>Measuring the thickness of thin and transparent plastic films</w:t>
      </w:r>
    </w:p>
    <w:p w14:paraId="40F8ED33" w14:textId="4F24C6D5" w:rsidR="00867B71" w:rsidRPr="00867B71" w:rsidRDefault="00F50D43" w:rsidP="00867B71">
      <w:pPr>
        <w:rPr>
          <w:bCs/>
        </w:rPr>
      </w:pPr>
      <w:r>
        <w:rPr>
          <w:b/>
        </w:rPr>
        <w:t>3</w:t>
      </w:r>
      <w:r w:rsidR="00BC5D35">
        <w:rPr>
          <w:b/>
        </w:rPr>
        <w:t>1</w:t>
      </w:r>
      <w:r w:rsidR="0093346A">
        <w:rPr>
          <w:b/>
        </w:rPr>
        <w:t xml:space="preserve">/07/2020. Sensor Instruments GmbH: </w:t>
      </w:r>
      <w:r w:rsidR="0093346A">
        <w:t xml:space="preserve">It is important to be able to measure the thickness of stretch films after production, including after the stretching procedure. The </w:t>
      </w:r>
      <w:r w:rsidR="0093346A">
        <w:rPr>
          <w:b/>
        </w:rPr>
        <w:t>SPECTRO-MIR-10</w:t>
      </w:r>
      <w:r w:rsidR="0093346A">
        <w:t xml:space="preserve"> measurement system enables fast and precise </w:t>
      </w:r>
      <w:proofErr w:type="spellStart"/>
      <w:r w:rsidR="0093346A">
        <w:t>inline</w:t>
      </w:r>
      <w:proofErr w:type="spellEnd"/>
      <w:r w:rsidR="0093346A">
        <w:t xml:space="preserve"> and offline measurement and is not affected by extraneous light.</w:t>
      </w:r>
    </w:p>
    <w:p w14:paraId="28B0A335" w14:textId="77777777" w:rsidR="00867B71" w:rsidRPr="00867B71" w:rsidRDefault="00867B71" w:rsidP="00867B71">
      <w:pPr>
        <w:rPr>
          <w:bCs/>
        </w:rPr>
      </w:pPr>
      <w:r>
        <w:t>The measurement principle is easy: mid-wavelength infrared light (MIR) is aimed at a reference metal plate, the majority of which is reflected in a diffuse manner. In addition to the broadband MIR light sources, which provide a homogeneous illumination of the measurement object at the respective measuring point, the front end of the sensor contains two detectors, each fitted with a narrow band wavelength window in the MIR range. The centre wavelengths of the two filters are offset; one of the two optical windows serves as a reference, i.e. the MIR radiation is not influenced by the presence of stretch films yet a significant reduction of the received signal can be observed in the actual measurement window. Placing the two signals in relation to each other produces an intensity-independent signal which alters with the thickness of the film in a reproducible fashion.</w:t>
      </w:r>
    </w:p>
    <w:p w14:paraId="1B71EE64" w14:textId="77777777" w:rsidR="00867B71" w:rsidRDefault="00867B71" w:rsidP="00867B71">
      <w:pPr>
        <w:rPr>
          <w:bCs/>
        </w:rPr>
      </w:pPr>
      <w:r>
        <w:t xml:space="preserve">The </w:t>
      </w:r>
      <w:r>
        <w:rPr>
          <w:b/>
        </w:rPr>
        <w:t>Windows®-Software SPECTRO MIR Scope V1.0</w:t>
      </w:r>
      <w:r>
        <w:t xml:space="preserve"> can be used to calibrate the measurement system to the respective film type. In addition to the parametrization software, the </w:t>
      </w:r>
      <w:r>
        <w:rPr>
          <w:b/>
        </w:rPr>
        <w:t>monitoring software SPECTRO MIR Monitoring V1.0</w:t>
      </w:r>
      <w:r>
        <w:t xml:space="preserve"> is available, which is used to save measurement data and display it graphically and numerically, including trends.</w:t>
      </w:r>
      <w:bookmarkStart w:id="0" w:name="_Hlk43206880"/>
    </w:p>
    <w:p w14:paraId="7CD32666" w14:textId="63969E72" w:rsidR="00867B71" w:rsidRDefault="00542F72" w:rsidP="00867B71">
      <w:pPr>
        <w:rPr>
          <w:bCs/>
        </w:rPr>
      </w:pPr>
      <w:r>
        <w:rPr>
          <w:noProof/>
        </w:rPr>
        <w:drawing>
          <wp:inline distT="0" distB="0" distL="0" distR="0" wp14:anchorId="11D1CD3A" wp14:editId="2DF3231B">
            <wp:extent cx="4562475" cy="3648087"/>
            <wp:effectExtent l="0" t="0" r="0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6412" cy="365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495AE0" w14:textId="133F2871" w:rsidR="00542F72" w:rsidRDefault="00542F72">
      <w:pPr>
        <w:rPr>
          <w:bCs/>
        </w:rPr>
      </w:pPr>
      <w:r>
        <w:rPr>
          <w:bCs/>
        </w:rPr>
        <w:br w:type="page"/>
      </w:r>
    </w:p>
    <w:p w14:paraId="057E5505" w14:textId="23790435" w:rsidR="00542F72" w:rsidRDefault="00542F72" w:rsidP="00867B71">
      <w:pPr>
        <w:rPr>
          <w:bCs/>
          <w:sz w:val="20"/>
          <w:szCs w:val="20"/>
        </w:rPr>
      </w:pPr>
      <w:bookmarkStart w:id="1" w:name="_GoBack"/>
      <w:r>
        <w:rPr>
          <w:noProof/>
          <w:lang w:eastAsia="es-ES"/>
        </w:rPr>
        <w:lastRenderedPageBreak/>
        <w:drawing>
          <wp:inline distT="0" distB="0" distL="0" distR="0" wp14:anchorId="74A31821" wp14:editId="4F5AA894">
            <wp:extent cx="3200400" cy="2570783"/>
            <wp:effectExtent l="0" t="0" r="0" b="1270"/>
            <wp:docPr id="14" name="Grafik 14" descr="Ein Bild, das 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R_03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570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7F3F9C9B" w14:textId="45E88D37" w:rsidR="00867B71" w:rsidRPr="00867B71" w:rsidRDefault="00867B71" w:rsidP="00867B71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Sketch: SI-MIR sensor, MIR light, plastic film, steel plate</w:t>
      </w:r>
    </w:p>
    <w:p w14:paraId="4667F45F" w14:textId="5A9052B8" w:rsidR="00867B71" w:rsidRDefault="00867B71" w:rsidP="00867B71"/>
    <w:bookmarkEnd w:id="0"/>
    <w:p w14:paraId="0E36C681" w14:textId="4DC1A22E" w:rsidR="00867B71" w:rsidRPr="001C3A74" w:rsidRDefault="00867B71" w:rsidP="00867B71">
      <w:pPr>
        <w:rPr>
          <w:sz w:val="20"/>
          <w:szCs w:val="20"/>
        </w:rPr>
      </w:pPr>
      <w:r>
        <w:rPr>
          <w:sz w:val="20"/>
          <w:szCs w:val="20"/>
        </w:rPr>
        <w:t xml:space="preserve">The </w:t>
      </w:r>
      <w:r>
        <w:rPr>
          <w:b/>
          <w:bCs/>
          <w:sz w:val="20"/>
          <w:szCs w:val="20"/>
        </w:rPr>
        <w:t>SPECTRO-MIR-10</w:t>
      </w:r>
      <w:r>
        <w:rPr>
          <w:sz w:val="20"/>
          <w:szCs w:val="20"/>
        </w:rPr>
        <w:t xml:space="preserve"> measurement system permits quick, precise </w:t>
      </w:r>
      <w:proofErr w:type="spellStart"/>
      <w:r>
        <w:rPr>
          <w:sz w:val="20"/>
          <w:szCs w:val="20"/>
        </w:rPr>
        <w:t>inline</w:t>
      </w:r>
      <w:proofErr w:type="spellEnd"/>
      <w:r>
        <w:rPr>
          <w:sz w:val="20"/>
          <w:szCs w:val="20"/>
        </w:rPr>
        <w:t xml:space="preserve"> and offline measurements and is not affected by extraneous light.</w:t>
      </w:r>
    </w:p>
    <w:p w14:paraId="0D01D7EA" w14:textId="18779568" w:rsidR="00867B71" w:rsidRDefault="00867B71" w:rsidP="00867B71">
      <w:pPr>
        <w:rPr>
          <w:noProof/>
          <w:u w:val="single"/>
        </w:rPr>
      </w:pPr>
    </w:p>
    <w:p w14:paraId="1AC4E9FA" w14:textId="77777777" w:rsidR="00867B71" w:rsidRPr="001C3A74" w:rsidRDefault="00867B71" w:rsidP="00867B71">
      <w:pPr>
        <w:rPr>
          <w:sz w:val="20"/>
          <w:szCs w:val="20"/>
        </w:rPr>
      </w:pPr>
      <w:r>
        <w:rPr>
          <w:sz w:val="20"/>
          <w:szCs w:val="20"/>
        </w:rPr>
        <w:t xml:space="preserve">The </w:t>
      </w:r>
      <w:r>
        <w:rPr>
          <w:b/>
          <w:sz w:val="20"/>
          <w:szCs w:val="20"/>
        </w:rPr>
        <w:t>SPECTRO MIR Scope</w:t>
      </w:r>
      <w:r>
        <w:rPr>
          <w:bCs/>
          <w:sz w:val="20"/>
          <w:szCs w:val="20"/>
        </w:rPr>
        <w:t xml:space="preserve"> Windows® software for parametrizing the</w:t>
      </w:r>
      <w:r w:rsidR="00FF1CC3">
        <w:rPr>
          <w:bCs/>
          <w:sz w:val="20"/>
          <w:szCs w:val="20"/>
        </w:rPr>
        <w:t xml:space="preserve"> measurement system</w:t>
      </w:r>
    </w:p>
    <w:p w14:paraId="0F50D79E" w14:textId="77777777" w:rsidR="00657AC7" w:rsidRDefault="00657AC7" w:rsidP="004E4615">
      <w:pPr>
        <w:spacing w:line="276" w:lineRule="auto"/>
      </w:pPr>
    </w:p>
    <w:p w14:paraId="7B8E5568" w14:textId="52010D2C" w:rsidR="00867B71" w:rsidRDefault="00867B71" w:rsidP="004E4615">
      <w:pPr>
        <w:spacing w:line="276" w:lineRule="auto"/>
      </w:pPr>
    </w:p>
    <w:p w14:paraId="40195750" w14:textId="77777777" w:rsidR="00C002BE" w:rsidRDefault="00C002BE" w:rsidP="004E4615">
      <w:pPr>
        <w:spacing w:line="276" w:lineRule="auto"/>
      </w:pPr>
    </w:p>
    <w:p w14:paraId="1E6F6E98" w14:textId="77777777" w:rsidR="00595F28" w:rsidRPr="00FF1CC3" w:rsidRDefault="00595F28" w:rsidP="004E4615">
      <w:pPr>
        <w:spacing w:line="276" w:lineRule="auto"/>
        <w:rPr>
          <w:b/>
          <w:lang w:val="de-DE"/>
        </w:rPr>
      </w:pPr>
      <w:r w:rsidRPr="00FF1CC3">
        <w:rPr>
          <w:b/>
          <w:lang w:val="de-DE"/>
        </w:rPr>
        <w:t>Contact:</w:t>
      </w:r>
    </w:p>
    <w:p w14:paraId="33F281C7" w14:textId="77777777" w:rsidR="002F05F3" w:rsidRPr="004E4615" w:rsidRDefault="00595F28" w:rsidP="004E4615">
      <w:pPr>
        <w:spacing w:line="276" w:lineRule="auto"/>
        <w:rPr>
          <w:rFonts w:ascii="Arial" w:hAnsi="Arial" w:cs="Arial"/>
        </w:rPr>
      </w:pPr>
      <w:r w:rsidRPr="00FF1CC3">
        <w:rPr>
          <w:rFonts w:ascii="Arial" w:hAnsi="Arial"/>
          <w:lang w:val="de-DE"/>
        </w:rPr>
        <w:t>Sensor Instruments</w:t>
      </w:r>
      <w:r w:rsidRPr="00FF1CC3">
        <w:rPr>
          <w:rFonts w:ascii="Arial" w:hAnsi="Arial"/>
          <w:lang w:val="de-DE"/>
        </w:rPr>
        <w:br/>
        <w:t>Entwicklungs- und Vertriebs GmbH</w:t>
      </w:r>
      <w:r w:rsidRPr="00FF1CC3">
        <w:rPr>
          <w:rFonts w:ascii="Arial" w:hAnsi="Arial"/>
          <w:lang w:val="de-DE"/>
        </w:rPr>
        <w:br/>
      </w:r>
      <w:proofErr w:type="spellStart"/>
      <w:r w:rsidRPr="00FF1CC3">
        <w:rPr>
          <w:rFonts w:ascii="Arial" w:hAnsi="Arial"/>
          <w:lang w:val="de-DE"/>
        </w:rPr>
        <w:t>Schlinding</w:t>
      </w:r>
      <w:proofErr w:type="spellEnd"/>
      <w:r w:rsidRPr="00FF1CC3">
        <w:rPr>
          <w:rFonts w:ascii="Arial" w:hAnsi="Arial"/>
          <w:lang w:val="de-DE"/>
        </w:rPr>
        <w:t xml:space="preserve"> 11</w:t>
      </w:r>
      <w:r w:rsidRPr="00FF1CC3">
        <w:rPr>
          <w:rFonts w:ascii="Arial" w:hAnsi="Arial"/>
          <w:lang w:val="de-DE"/>
        </w:rPr>
        <w:br/>
        <w:t xml:space="preserve">D-94169 </w:t>
      </w:r>
      <w:proofErr w:type="spellStart"/>
      <w:r w:rsidRPr="00FF1CC3">
        <w:rPr>
          <w:rFonts w:ascii="Arial" w:hAnsi="Arial"/>
          <w:lang w:val="de-DE"/>
        </w:rPr>
        <w:t>Thurmansbang</w:t>
      </w:r>
      <w:proofErr w:type="spellEnd"/>
      <w:r w:rsidRPr="00FF1CC3">
        <w:rPr>
          <w:rFonts w:ascii="Arial" w:hAnsi="Arial"/>
          <w:lang w:val="de-DE"/>
        </w:rPr>
        <w:br/>
        <w:t xml:space="preserve">Tel. </w:t>
      </w:r>
      <w:r>
        <w:rPr>
          <w:rFonts w:ascii="Arial" w:hAnsi="Arial"/>
        </w:rPr>
        <w:t>+49 8544 9719-0</w:t>
      </w:r>
      <w:r>
        <w:rPr>
          <w:rFonts w:ascii="Arial" w:hAnsi="Arial"/>
        </w:rPr>
        <w:br/>
        <w:t>Fax +49 8544 9719-13</w:t>
      </w:r>
      <w:r>
        <w:rPr>
          <w:rFonts w:ascii="Arial" w:hAnsi="Arial"/>
        </w:rPr>
        <w:br/>
        <w:t>info@sensorinstruments.de</w:t>
      </w:r>
    </w:p>
    <w:sectPr w:rsidR="002F05F3" w:rsidRPr="004E4615" w:rsidSect="007B7D0D">
      <w:footerReference w:type="default" r:id="rId9"/>
      <w:pgSz w:w="11906" w:h="16838"/>
      <w:pgMar w:top="1417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FDA2F" w14:textId="77777777" w:rsidR="0014034D" w:rsidRDefault="0014034D" w:rsidP="001532A0">
      <w:pPr>
        <w:spacing w:after="0" w:line="240" w:lineRule="auto"/>
      </w:pPr>
      <w:r>
        <w:separator/>
      </w:r>
    </w:p>
  </w:endnote>
  <w:endnote w:type="continuationSeparator" w:id="0">
    <w:p w14:paraId="1E10825D" w14:textId="77777777" w:rsidR="0014034D" w:rsidRDefault="0014034D" w:rsidP="00153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AEE07" w14:textId="248280DB" w:rsidR="001532A0" w:rsidRPr="00CF46B4" w:rsidRDefault="00805FAD" w:rsidP="00015DA6">
    <w:pPr>
      <w:pStyle w:val="Fuzeile"/>
      <w:jc w:val="right"/>
      <w:rPr>
        <w:sz w:val="16"/>
        <w:szCs w:val="16"/>
        <w:lang w:val="en-US"/>
      </w:rPr>
    </w:pPr>
    <w:r>
      <w:rPr>
        <w:sz w:val="16"/>
        <w:szCs w:val="16"/>
      </w:rPr>
      <w:fldChar w:fldCharType="begin"/>
    </w:r>
    <w:r w:rsidRPr="00CF46B4">
      <w:rPr>
        <w:sz w:val="16"/>
        <w:szCs w:val="16"/>
        <w:lang w:val="en-US"/>
      </w:rPr>
      <w:instrText xml:space="preserve"> FILENAME   \* MERGEFORMAT </w:instrText>
    </w:r>
    <w:r>
      <w:rPr>
        <w:sz w:val="16"/>
        <w:szCs w:val="16"/>
      </w:rPr>
      <w:fldChar w:fldCharType="separate"/>
    </w:r>
    <w:r w:rsidR="00555680">
      <w:rPr>
        <w:noProof/>
        <w:sz w:val="16"/>
        <w:szCs w:val="16"/>
        <w:lang w:val="en-US"/>
      </w:rPr>
      <w:t>EN_PI_2020-07-31_SI_No stress with stretch.docx</w:t>
    </w:r>
    <w:r>
      <w:rPr>
        <w:sz w:val="16"/>
        <w:szCs w:val="16"/>
      </w:rPr>
      <w:fldChar w:fldCharType="end"/>
    </w:r>
    <w:r w:rsidRPr="00CF46B4">
      <w:rPr>
        <w:sz w:val="16"/>
        <w:szCs w:val="16"/>
        <w:lang w:val="en-US"/>
      </w:rPr>
      <w:t xml:space="preserve"> </w:t>
    </w:r>
    <w:r w:rsidR="001532A0" w:rsidRPr="00E46C22">
      <w:rPr>
        <w:bCs/>
        <w:sz w:val="16"/>
        <w:szCs w:val="16"/>
      </w:rPr>
      <w:fldChar w:fldCharType="begin"/>
    </w:r>
    <w:r w:rsidR="001532A0" w:rsidRPr="00CF46B4">
      <w:rPr>
        <w:bCs/>
        <w:sz w:val="16"/>
        <w:szCs w:val="16"/>
        <w:lang w:val="en-US"/>
      </w:rPr>
      <w:instrText>PAGE  \* Arabic  \* MERGEFORMAT</w:instrText>
    </w:r>
    <w:r w:rsidR="001532A0" w:rsidRPr="00E46C22">
      <w:rPr>
        <w:bCs/>
        <w:sz w:val="16"/>
        <w:szCs w:val="16"/>
      </w:rPr>
      <w:fldChar w:fldCharType="separate"/>
    </w:r>
    <w:r w:rsidR="00FF1CC3" w:rsidRPr="00CF46B4">
      <w:rPr>
        <w:bCs/>
        <w:noProof/>
        <w:sz w:val="16"/>
        <w:szCs w:val="16"/>
        <w:lang w:val="en-US"/>
      </w:rPr>
      <w:t>1</w:t>
    </w:r>
    <w:r w:rsidR="001532A0" w:rsidRPr="00E46C22">
      <w:rPr>
        <w:bCs/>
        <w:sz w:val="16"/>
        <w:szCs w:val="16"/>
      </w:rPr>
      <w:fldChar w:fldCharType="end"/>
    </w:r>
    <w:r w:rsidRPr="00CF46B4">
      <w:rPr>
        <w:bCs/>
        <w:sz w:val="16"/>
        <w:szCs w:val="16"/>
        <w:lang w:val="en-US"/>
      </w:rPr>
      <w:t>/</w:t>
    </w:r>
    <w:r w:rsidR="001532A0" w:rsidRPr="00E46C22">
      <w:rPr>
        <w:bCs/>
        <w:sz w:val="16"/>
        <w:szCs w:val="16"/>
      </w:rPr>
      <w:fldChar w:fldCharType="begin"/>
    </w:r>
    <w:r w:rsidR="001532A0" w:rsidRPr="00CF46B4">
      <w:rPr>
        <w:bCs/>
        <w:sz w:val="16"/>
        <w:szCs w:val="16"/>
        <w:lang w:val="en-US"/>
      </w:rPr>
      <w:instrText>NUMPAGES  \* Arabic  \* MERGEFORMAT</w:instrText>
    </w:r>
    <w:r w:rsidR="001532A0" w:rsidRPr="00E46C22">
      <w:rPr>
        <w:bCs/>
        <w:sz w:val="16"/>
        <w:szCs w:val="16"/>
      </w:rPr>
      <w:fldChar w:fldCharType="separate"/>
    </w:r>
    <w:r w:rsidR="00FF1CC3" w:rsidRPr="00CF46B4">
      <w:rPr>
        <w:bCs/>
        <w:noProof/>
        <w:sz w:val="16"/>
        <w:szCs w:val="16"/>
        <w:lang w:val="en-US"/>
      </w:rPr>
      <w:t>3</w:t>
    </w:r>
    <w:r w:rsidR="001532A0" w:rsidRPr="00E46C22">
      <w:rPr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A0221" w14:textId="77777777" w:rsidR="0014034D" w:rsidRDefault="0014034D" w:rsidP="001532A0">
      <w:pPr>
        <w:spacing w:after="0" w:line="240" w:lineRule="auto"/>
      </w:pPr>
      <w:r>
        <w:separator/>
      </w:r>
    </w:p>
  </w:footnote>
  <w:footnote w:type="continuationSeparator" w:id="0">
    <w:p w14:paraId="491AD5EC" w14:textId="77777777" w:rsidR="0014034D" w:rsidRDefault="0014034D" w:rsidP="001532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76A"/>
    <w:rsid w:val="00015DA6"/>
    <w:rsid w:val="0005107E"/>
    <w:rsid w:val="00083FA8"/>
    <w:rsid w:val="000B15E4"/>
    <w:rsid w:val="000C5369"/>
    <w:rsid w:val="000E26A2"/>
    <w:rsid w:val="000F016C"/>
    <w:rsid w:val="000F35CD"/>
    <w:rsid w:val="001109A8"/>
    <w:rsid w:val="00116618"/>
    <w:rsid w:val="001223F6"/>
    <w:rsid w:val="001278B1"/>
    <w:rsid w:val="0014034D"/>
    <w:rsid w:val="00146693"/>
    <w:rsid w:val="001532A0"/>
    <w:rsid w:val="00155E9B"/>
    <w:rsid w:val="00157ACA"/>
    <w:rsid w:val="00190F41"/>
    <w:rsid w:val="001C703E"/>
    <w:rsid w:val="001E2553"/>
    <w:rsid w:val="00220B43"/>
    <w:rsid w:val="00226449"/>
    <w:rsid w:val="002327AC"/>
    <w:rsid w:val="00267CF2"/>
    <w:rsid w:val="00280E84"/>
    <w:rsid w:val="002817DE"/>
    <w:rsid w:val="002F05F3"/>
    <w:rsid w:val="0032462B"/>
    <w:rsid w:val="00346821"/>
    <w:rsid w:val="00366410"/>
    <w:rsid w:val="003D1945"/>
    <w:rsid w:val="00424213"/>
    <w:rsid w:val="00424CBE"/>
    <w:rsid w:val="0045782D"/>
    <w:rsid w:val="00457CED"/>
    <w:rsid w:val="004652CF"/>
    <w:rsid w:val="004963B7"/>
    <w:rsid w:val="004E4615"/>
    <w:rsid w:val="004F520E"/>
    <w:rsid w:val="00514FA2"/>
    <w:rsid w:val="00542F72"/>
    <w:rsid w:val="005532F6"/>
    <w:rsid w:val="00555680"/>
    <w:rsid w:val="00584CFF"/>
    <w:rsid w:val="00595F28"/>
    <w:rsid w:val="005A6BDD"/>
    <w:rsid w:val="005C74F5"/>
    <w:rsid w:val="005F4E55"/>
    <w:rsid w:val="005F6417"/>
    <w:rsid w:val="00652094"/>
    <w:rsid w:val="00657AC7"/>
    <w:rsid w:val="00660FF3"/>
    <w:rsid w:val="00672472"/>
    <w:rsid w:val="00682770"/>
    <w:rsid w:val="00686C21"/>
    <w:rsid w:val="006B7DAE"/>
    <w:rsid w:val="00751184"/>
    <w:rsid w:val="00766489"/>
    <w:rsid w:val="007750EB"/>
    <w:rsid w:val="007A65E8"/>
    <w:rsid w:val="007A7269"/>
    <w:rsid w:val="007B7D0D"/>
    <w:rsid w:val="007D1312"/>
    <w:rsid w:val="007D65EE"/>
    <w:rsid w:val="007F0AF4"/>
    <w:rsid w:val="008024F4"/>
    <w:rsid w:val="00805FAD"/>
    <w:rsid w:val="008171A6"/>
    <w:rsid w:val="00864FBD"/>
    <w:rsid w:val="00867B71"/>
    <w:rsid w:val="0090182A"/>
    <w:rsid w:val="009276C6"/>
    <w:rsid w:val="00930E27"/>
    <w:rsid w:val="00931123"/>
    <w:rsid w:val="0093346A"/>
    <w:rsid w:val="009850E0"/>
    <w:rsid w:val="00992625"/>
    <w:rsid w:val="009A2B09"/>
    <w:rsid w:val="009B3E7C"/>
    <w:rsid w:val="009D07C5"/>
    <w:rsid w:val="00A238DF"/>
    <w:rsid w:val="00A23E3A"/>
    <w:rsid w:val="00A45304"/>
    <w:rsid w:val="00A8462C"/>
    <w:rsid w:val="00AA54CC"/>
    <w:rsid w:val="00AD2B09"/>
    <w:rsid w:val="00B0585B"/>
    <w:rsid w:val="00B22F48"/>
    <w:rsid w:val="00B41AA5"/>
    <w:rsid w:val="00B66F32"/>
    <w:rsid w:val="00B8307B"/>
    <w:rsid w:val="00BC5D35"/>
    <w:rsid w:val="00C002BE"/>
    <w:rsid w:val="00C076B7"/>
    <w:rsid w:val="00C12EAC"/>
    <w:rsid w:val="00C47596"/>
    <w:rsid w:val="00C575DB"/>
    <w:rsid w:val="00C6176A"/>
    <w:rsid w:val="00C85DCD"/>
    <w:rsid w:val="00C87ED5"/>
    <w:rsid w:val="00CB61DE"/>
    <w:rsid w:val="00CF46B4"/>
    <w:rsid w:val="00D11CF8"/>
    <w:rsid w:val="00D12E9B"/>
    <w:rsid w:val="00D25F41"/>
    <w:rsid w:val="00D55447"/>
    <w:rsid w:val="00D73FF6"/>
    <w:rsid w:val="00D74564"/>
    <w:rsid w:val="00D77A0B"/>
    <w:rsid w:val="00D92430"/>
    <w:rsid w:val="00DB1747"/>
    <w:rsid w:val="00DC64E6"/>
    <w:rsid w:val="00DE2E45"/>
    <w:rsid w:val="00E133D0"/>
    <w:rsid w:val="00E80B9A"/>
    <w:rsid w:val="00E90C27"/>
    <w:rsid w:val="00EA3D9D"/>
    <w:rsid w:val="00ED570B"/>
    <w:rsid w:val="00F310CA"/>
    <w:rsid w:val="00F50D43"/>
    <w:rsid w:val="00F83413"/>
    <w:rsid w:val="00F93484"/>
    <w:rsid w:val="00FB50F6"/>
    <w:rsid w:val="00FB74D8"/>
    <w:rsid w:val="00FC7E65"/>
    <w:rsid w:val="00FD76D1"/>
    <w:rsid w:val="00FE0378"/>
    <w:rsid w:val="00FF1CC3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61BCC3"/>
  <w15:docId w15:val="{3F6AC5F3-F105-4A15-AD92-F12C3E9CE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20B43"/>
  </w:style>
  <w:style w:type="paragraph" w:styleId="berschrift2">
    <w:name w:val="heading 2"/>
    <w:basedOn w:val="Standard"/>
    <w:link w:val="berschrift2Zchn"/>
    <w:uiPriority w:val="9"/>
    <w:qFormat/>
    <w:rsid w:val="00595F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595F2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5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5F28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53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32A0"/>
  </w:style>
  <w:style w:type="paragraph" w:styleId="Fuzeile">
    <w:name w:val="footer"/>
    <w:basedOn w:val="Standard"/>
    <w:link w:val="FuzeileZchn"/>
    <w:uiPriority w:val="99"/>
    <w:unhideWhenUsed/>
    <w:rsid w:val="00153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32A0"/>
  </w:style>
  <w:style w:type="character" w:styleId="Fett">
    <w:name w:val="Strong"/>
    <w:basedOn w:val="Absatz-Standardschriftart"/>
    <w:uiPriority w:val="22"/>
    <w:qFormat/>
    <w:rsid w:val="00E90C27"/>
    <w:rPr>
      <w:b/>
      <w:bCs/>
    </w:rPr>
  </w:style>
  <w:style w:type="table" w:styleId="Tabellenraster">
    <w:name w:val="Table Grid"/>
    <w:basedOn w:val="NormaleTabelle"/>
    <w:uiPriority w:val="39"/>
    <w:rsid w:val="00867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1CC3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1CC3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F1C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00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5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9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Helga Braumandl</cp:lastModifiedBy>
  <cp:revision>18</cp:revision>
  <cp:lastPrinted>2020-01-27T20:58:00Z</cp:lastPrinted>
  <dcterms:created xsi:type="dcterms:W3CDTF">2020-06-16T11:31:00Z</dcterms:created>
  <dcterms:modified xsi:type="dcterms:W3CDTF">2020-08-03T15:10:00Z</dcterms:modified>
</cp:coreProperties>
</file>